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675D24">
      <w:pPr>
        <w:ind w:left="-1134" w:right="-1396"/>
        <w:rPr>
          <w:szCs w:val="20"/>
        </w:rPr>
      </w:pPr>
      <w:r w:rsidRPr="00675D24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675D2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7068D8" w:rsidRDefault="005710F6" w:rsidP="00EE003D">
                  <w:pPr>
                    <w:pStyle w:val="Titolo1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hyperlink r:id="rId5" w:history="1">
                    <w:r w:rsidRPr="005710F6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Ferrino - </w:t>
                    </w:r>
                    <w:proofErr w:type="spellStart"/>
                    <w:r w:rsidRPr="005710F6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Proxes</w:t>
                    </w:r>
                    <w:proofErr w:type="spellEnd"/>
                    <w:r w:rsidRPr="005710F6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4 Tenda Family, Verde, 4 posti</w:t>
                    </w:r>
                  </w:hyperlink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EE003D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255,42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E003D" w:rsidRPr="005710F6" w:rsidRDefault="005710F6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5710F6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  <w:t xml:space="preserve">Tenda dotata di pavimento addizionale cucito per l'intero perimetro del doppio tetto per garantire massima protezione e abitabilità. Interno in Poliestere idrorepellente e traspirante. Cuciture nastrate del doppio tetto e nel pavimento camera. Tre pali in vetroresina. Ingresso frontale, laterale e posteriore. Porte camera con zanzariera esterna. Porta laterale doppio tetto con zanzariera interna. </w:t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470720"/>
    <w:rsid w:val="005710F6"/>
    <w:rsid w:val="005A19BE"/>
    <w:rsid w:val="006302D2"/>
    <w:rsid w:val="00675D24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BMSYEJW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2015-06-03T11:11:00Z</dcterms:created>
  <dcterms:modified xsi:type="dcterms:W3CDTF">2015-06-03T11:11:00Z</dcterms:modified>
</cp:coreProperties>
</file>